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A9" w:rsidRDefault="00250E72">
      <w:pPr>
        <w:pStyle w:val="Title"/>
      </w:pPr>
      <w:r w:rsidRPr="008B5108">
        <w:t>Fibernet</w:t>
      </w:r>
      <w:r w:rsidR="008B5108">
        <w:t xml:space="preserve"> I</w:t>
      </w:r>
      <w:r w:rsidRPr="008B5108">
        <w:t>nternet</w:t>
      </w:r>
      <w:r w:rsidR="008B5108">
        <w:t xml:space="preserve"> og TV-pakke</w:t>
      </w:r>
    </w:p>
    <w:p w:rsidR="00747FA9" w:rsidRDefault="00747FA9"/>
    <w:p w:rsidR="00803BCE" w:rsidRDefault="00250E72" w:rsidP="005564E1">
      <w:pPr>
        <w:jc w:val="both"/>
      </w:pPr>
      <w:r>
        <w:t xml:space="preserve">AB Lærkevej 4-6 har </w:t>
      </w:r>
      <w:r w:rsidR="002A14EC">
        <w:t xml:space="preserve">sammen </w:t>
      </w:r>
      <w:r>
        <w:t>med Ørnegården</w:t>
      </w:r>
      <w:r w:rsidR="00803BCE">
        <w:t>, Lærkenborg og Glentehus</w:t>
      </w:r>
      <w:r>
        <w:t xml:space="preserve"> gennem de sidste par år arbejdet på at få indlagt fibernet</w:t>
      </w:r>
      <w:r w:rsidR="002A14EC">
        <w:t xml:space="preserve"> i </w:t>
      </w:r>
      <w:r w:rsidR="00803BCE">
        <w:t xml:space="preserve">alle </w:t>
      </w:r>
      <w:r w:rsidR="002A14EC">
        <w:t>ejendommene</w:t>
      </w:r>
      <w:r>
        <w:t xml:space="preserve"> i karreen omkring kirken. Ønsket har været at finde frem til en løsning der kan bringe vores forening helt i front hvad angår hurtigt, billigt og fremtidssikret internet og TV. Leverandøren som er blevet valgt hedder Parknet og er en non-profit forening som allerede har mange ejer- og andelsforeninger i området omkring karreen. </w:t>
      </w:r>
      <w:r w:rsidR="00803BCE">
        <w:t>Vi får vores backbone (fibernet) fra Ørnegården, som så bliver trukket igennem vores kælder over til Lærkenborg.</w:t>
      </w:r>
    </w:p>
    <w:p w:rsidR="008E7880" w:rsidRDefault="00877F83" w:rsidP="005564E1">
      <w:pPr>
        <w:jc w:val="both"/>
      </w:pPr>
      <w:r>
        <w:t xml:space="preserve">Omkostningerne til at få det installeret i ejendommen har bestyrelsen allerede godkendt. Installationen foregår via kælderen fra Ørnegården til AB Lærkevej 4-6, og vi har derved opnået nogle gode priser da gravearbejdet går ind til Ørnegården. Det har derfor kun kostet foreningen 60.000 DKR. </w:t>
      </w:r>
    </w:p>
    <w:p w:rsidR="002A14EC" w:rsidRDefault="00877F83" w:rsidP="005564E1">
      <w:pPr>
        <w:jc w:val="both"/>
      </w:pPr>
      <w:r>
        <w:t>Dernæst kommer omkostninger til at sikre installationer i alle lejlighederne. Hertil har vi de eksisterende føringsveje i de to opgange hvor vi kan få trukket nye pds (internet kabler) samt Coax kabler (TV kabler)</w:t>
      </w:r>
      <w:r w:rsidR="008E7880">
        <w:t>.</w:t>
      </w:r>
      <w:r>
        <w:t xml:space="preserve"> Yousee ejer desværre de gamle</w:t>
      </w:r>
      <w:r w:rsidR="008E7880">
        <w:t xml:space="preserve"> kabler</w:t>
      </w:r>
      <w:r>
        <w:t xml:space="preserve"> og </w:t>
      </w:r>
      <w:r w:rsidR="008E7880">
        <w:t xml:space="preserve">de </w:t>
      </w:r>
      <w:r>
        <w:t xml:space="preserve">må </w:t>
      </w:r>
      <w:r w:rsidR="008E7880">
        <w:t xml:space="preserve">derfor </w:t>
      </w:r>
      <w:r>
        <w:t xml:space="preserve">ikke bruges. Vi har </w:t>
      </w:r>
      <w:r w:rsidR="008E7880">
        <w:t xml:space="preserve">dog </w:t>
      </w:r>
      <w:r>
        <w:t>fået et super godt tilbud fra Make:Net som er et install</w:t>
      </w:r>
      <w:r w:rsidR="008E7880">
        <w:t>a</w:t>
      </w:r>
      <w:r>
        <w:t>tørfirma</w:t>
      </w:r>
      <w:r w:rsidR="008E7880">
        <w:t>,</w:t>
      </w:r>
      <w:r>
        <w:t xml:space="preserve"> som specialiserer sig i</w:t>
      </w:r>
      <w:r w:rsidR="008E7880">
        <w:t xml:space="preserve"> </w:t>
      </w:r>
      <w:r>
        <w:t xml:space="preserve">netop dette og samarbejder tæt med Parknet. De vil installere nye Rackskabe i </w:t>
      </w:r>
      <w:r w:rsidR="008E7880">
        <w:t xml:space="preserve">vores </w:t>
      </w:r>
      <w:r>
        <w:t>kælder</w:t>
      </w:r>
      <w:r w:rsidR="008E7880">
        <w:t>,</w:t>
      </w:r>
      <w:r>
        <w:t xml:space="preserve"> som vil forbinde fiber fra parknet og internet kabler og tv kabler </w:t>
      </w:r>
      <w:r w:rsidR="008E7880">
        <w:t xml:space="preserve">så de kan videreføres </w:t>
      </w:r>
      <w:r w:rsidR="00884FC2">
        <w:t>op i alle lejligheder. Dette gøres kort</w:t>
      </w:r>
      <w:r w:rsidR="008E7880">
        <w:t xml:space="preserve"> </w:t>
      </w:r>
      <w:r w:rsidR="00884FC2">
        <w:t xml:space="preserve">fortalt </w:t>
      </w:r>
      <w:r w:rsidR="008E7880">
        <w:t xml:space="preserve">vha </w:t>
      </w:r>
      <w:r w:rsidR="00884FC2">
        <w:t>nogle omformere</w:t>
      </w:r>
      <w:r w:rsidR="008E7880">
        <w:t>,</w:t>
      </w:r>
      <w:r w:rsidR="00884FC2">
        <w:t xml:space="preserve"> der laver lyssignalet om til </w:t>
      </w:r>
      <w:r w:rsidR="00613408">
        <w:t xml:space="preserve">internet og tv </w:t>
      </w:r>
      <w:r w:rsidR="00613408">
        <w:sym w:font="Wingdings" w:char="F04A"/>
      </w:r>
      <w:r w:rsidR="00613408">
        <w:t xml:space="preserve"> </w:t>
      </w:r>
    </w:p>
    <w:p w:rsidR="00D5260E" w:rsidRDefault="00911536" w:rsidP="00473A99">
      <w:pPr>
        <w:spacing w:after="0" w:line="240" w:lineRule="auto"/>
        <w:rPr>
          <w:b/>
        </w:rPr>
      </w:pPr>
      <w:r w:rsidRPr="00911536">
        <w:rPr>
          <w:b/>
        </w:rPr>
        <w:t xml:space="preserve">Beslutningen der skal træffes på denne ekstra ordinære generalforsamling </w:t>
      </w:r>
      <w:r w:rsidR="00055F00">
        <w:rPr>
          <w:b/>
        </w:rPr>
        <w:t xml:space="preserve">er </w:t>
      </w:r>
      <w:r w:rsidRPr="00911536">
        <w:rPr>
          <w:b/>
        </w:rPr>
        <w:t xml:space="preserve">hvorvidt vores andelsforening ønsker en kollektiv aftale på både fibernet og TV. </w:t>
      </w:r>
    </w:p>
    <w:p w:rsidR="00D5260E" w:rsidRDefault="00D5260E" w:rsidP="00473A99">
      <w:pPr>
        <w:spacing w:after="0" w:line="240" w:lineRule="auto"/>
        <w:rPr>
          <w:b/>
        </w:rPr>
      </w:pPr>
    </w:p>
    <w:p w:rsidR="008E7880" w:rsidRDefault="008E7880" w:rsidP="00473A99">
      <w:pPr>
        <w:spacing w:after="0" w:line="240" w:lineRule="auto"/>
      </w:pPr>
      <w:r w:rsidRPr="00D5260E">
        <w:t>En</w:t>
      </w:r>
      <w:r>
        <w:t xml:space="preserve"> kollektiv aftale betyder at alle andele tilslutter sig både fibernet og TV og dermed at </w:t>
      </w:r>
      <w:r w:rsidR="00D5260E">
        <w:t xml:space="preserve">den nuværende </w:t>
      </w:r>
      <w:r>
        <w:t>aftale med YouSee kan opsiges. A</w:t>
      </w:r>
      <w:r w:rsidR="00A624CD">
        <w:t xml:space="preserve">lle </w:t>
      </w:r>
      <w:r>
        <w:t xml:space="preserve">skal dermed </w:t>
      </w:r>
      <w:r w:rsidR="00A624CD">
        <w:t>betale 50kr om måneden for internet og 68kr for den lille tv pakke. Denne tv pakke kan man selv justere op, hvis man gerne vil have flere kanaler.</w:t>
      </w:r>
      <w:r w:rsidR="00501FE3">
        <w:t xml:space="preserve"> </w:t>
      </w:r>
      <w:r w:rsidR="00473A99">
        <w:t>Beløbet vil blive opkrævet sammen med huslejen.</w:t>
      </w:r>
      <w:r>
        <w:t xml:space="preserve"> Oveni denne aftale skal hver andel selv bekoste at få lagt fibernet ind i hver lejlighed. Dette er en engangsudgift på </w:t>
      </w:r>
      <w:r w:rsidR="00501FE3">
        <w:t xml:space="preserve">3562kr </w:t>
      </w:r>
      <w:r>
        <w:t>og bestyrelsens anbefaling er at udgifte</w:t>
      </w:r>
      <w:r w:rsidR="00055F00">
        <w:t>n</w:t>
      </w:r>
      <w:r>
        <w:t xml:space="preserve"> fordeles ud på ca 9 mdr og hæves som en del af huslejen. </w:t>
      </w:r>
      <w:r w:rsidR="00D5260E">
        <w:t>Efter de 9 mdr forsvinder udgiften fra huslejeopkrævningen.</w:t>
      </w:r>
      <w:r w:rsidR="00501FE3">
        <w:t xml:space="preserve"> </w:t>
      </w:r>
      <w:r w:rsidR="00283FC9">
        <w:t>De 3562</w:t>
      </w:r>
      <w:r w:rsidR="003B6A13">
        <w:t>kr</w:t>
      </w:r>
      <w:r w:rsidR="00283FC9">
        <w:t xml:space="preserve"> kan ligge</w:t>
      </w:r>
      <w:r w:rsidR="009D4150">
        <w:t>s oveni</w:t>
      </w:r>
      <w:r w:rsidR="00055F00">
        <w:t xml:space="preserve"> eventuelle øvrige forbedringer</w:t>
      </w:r>
      <w:bookmarkStart w:id="0" w:name="_GoBack"/>
      <w:bookmarkEnd w:id="0"/>
      <w:r w:rsidR="009D4150">
        <w:t xml:space="preserve"> med en afskrivelse på 10 år.</w:t>
      </w:r>
    </w:p>
    <w:p w:rsidR="008E7880" w:rsidRDefault="008E7880" w:rsidP="00473A99">
      <w:pPr>
        <w:spacing w:after="0" w:line="240" w:lineRule="auto"/>
      </w:pPr>
    </w:p>
    <w:p w:rsidR="00473A99" w:rsidRPr="00501FE3" w:rsidRDefault="008E7880" w:rsidP="00473A99">
      <w:pPr>
        <w:spacing w:after="0" w:line="240" w:lineRule="auto"/>
        <w:rPr>
          <w:rFonts w:ascii="Calibri" w:eastAsia="Times New Roman" w:hAnsi="Calibri" w:cs="Helvetica"/>
          <w:i/>
          <w:sz w:val="24"/>
          <w:szCs w:val="24"/>
          <w:lang w:eastAsia="da-DK"/>
        </w:rPr>
      </w:pPr>
      <w:r>
        <w:t xml:space="preserve">Beregninger for både </w:t>
      </w:r>
      <w:r w:rsidR="00D5260E">
        <w:t xml:space="preserve">fibernet, TV samt installation sammenholdt med de nuværende udgifter til hhv YouSee antennebidrag og internet kan ses i nedenstående udregninger. </w:t>
      </w:r>
      <w:r w:rsidR="00501FE3">
        <w:t xml:space="preserve">Udgiften er dog tilbage betalt på ca. 9 måneder. </w:t>
      </w:r>
      <w:r w:rsidR="00473A99" w:rsidRPr="00473A99">
        <w:rPr>
          <w:i/>
        </w:rPr>
        <w:t xml:space="preserve">Se </w:t>
      </w:r>
      <w:r w:rsidR="00473A99">
        <w:rPr>
          <w:i/>
        </w:rPr>
        <w:t>de vedlagte</w:t>
      </w:r>
      <w:r w:rsidR="00473A99" w:rsidRPr="00473A99">
        <w:rPr>
          <w:i/>
        </w:rPr>
        <w:t xml:space="preserve"> udregninger:</w:t>
      </w:r>
    </w:p>
    <w:p w:rsidR="00501FE3" w:rsidRDefault="00501FE3" w:rsidP="00501FE3">
      <w:pPr>
        <w:shd w:val="clear" w:color="auto" w:fill="FFFFFF"/>
        <w:spacing w:after="0" w:line="240" w:lineRule="auto"/>
        <w:jc w:val="both"/>
      </w:pPr>
    </w:p>
    <w:p w:rsidR="00501FE3" w:rsidRPr="00D5260E" w:rsidRDefault="00911536" w:rsidP="00501FE3">
      <w:pPr>
        <w:shd w:val="clear" w:color="auto" w:fill="FFFFFF"/>
        <w:spacing w:after="0" w:line="240" w:lineRule="auto"/>
        <w:jc w:val="both"/>
        <w:rPr>
          <w:b/>
        </w:rPr>
      </w:pPr>
      <w:r w:rsidRPr="00911536">
        <w:rPr>
          <w:b/>
        </w:rPr>
        <w:t>Beslutningen om en kollektiv aftale kan træffes ved simpelt flertal</w:t>
      </w:r>
      <w:r w:rsidR="00283FC9">
        <w:rPr>
          <w:b/>
        </w:rPr>
        <w:t>,</w:t>
      </w:r>
      <w:r w:rsidRPr="00911536">
        <w:rPr>
          <w:b/>
        </w:rPr>
        <w:t xml:space="preserve"> men bestyrelsen </w:t>
      </w:r>
      <w:r w:rsidR="00D5260E">
        <w:rPr>
          <w:b/>
        </w:rPr>
        <w:t>håber at alle vil stemme for dette forslag og dermed</w:t>
      </w:r>
      <w:r w:rsidRPr="00911536">
        <w:rPr>
          <w:b/>
        </w:rPr>
        <w:t xml:space="preserve"> fremtidssikret </w:t>
      </w:r>
      <w:r w:rsidR="00D5260E">
        <w:rPr>
          <w:b/>
        </w:rPr>
        <w:t xml:space="preserve">vores andelsforening </w:t>
      </w:r>
      <w:r w:rsidRPr="00911536">
        <w:rPr>
          <w:b/>
        </w:rPr>
        <w:t>i forhold til</w:t>
      </w:r>
      <w:r w:rsidR="00D5260E">
        <w:rPr>
          <w:b/>
        </w:rPr>
        <w:t xml:space="preserve"> fremtidige</w:t>
      </w:r>
      <w:r w:rsidRPr="00911536">
        <w:rPr>
          <w:b/>
        </w:rPr>
        <w:t xml:space="preserve"> internet løsninger.</w:t>
      </w:r>
    </w:p>
    <w:p w:rsidR="00A624CD" w:rsidRDefault="00A624CD" w:rsidP="00A624CD">
      <w:pPr>
        <w:shd w:val="clear" w:color="auto" w:fill="FFFFFF"/>
        <w:spacing w:after="0" w:line="240" w:lineRule="auto"/>
        <w:jc w:val="both"/>
      </w:pPr>
    </w:p>
    <w:p w:rsidR="004936DD" w:rsidRDefault="004936DD" w:rsidP="00884FC2">
      <w:pPr>
        <w:shd w:val="clear" w:color="auto" w:fill="FFFFFF"/>
        <w:spacing w:after="0" w:line="240" w:lineRule="auto"/>
        <w:jc w:val="both"/>
      </w:pPr>
    </w:p>
    <w:p w:rsidR="00D5260E" w:rsidRDefault="00D5260E">
      <w:r>
        <w:br w:type="page"/>
      </w:r>
    </w:p>
    <w:tbl>
      <w:tblPr>
        <w:tblW w:w="82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7"/>
        <w:gridCol w:w="2440"/>
      </w:tblGrid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u w:val="single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i/>
                <w:color w:val="000000"/>
                <w:u w:val="single"/>
                <w:lang w:eastAsia="da-DK"/>
              </w:rPr>
              <w:lastRenderedPageBreak/>
              <w:t>YouSee grundpakke priser pr Lejl. Pr måned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Antennebidrag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501FE3">
              <w:rPr>
                <w:rFonts w:ascii="Calibri" w:eastAsia="Times New Roman" w:hAnsi="Calibri" w:cs="Times New Roman"/>
                <w:color w:val="000000"/>
                <w:lang w:eastAsia="da-DK"/>
              </w:rPr>
              <w:t>120</w:t>
            </w: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TV grundpakke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501FE3">
              <w:rPr>
                <w:rFonts w:ascii="Calibri" w:eastAsia="Times New Roman" w:hAnsi="Calibri" w:cs="Times New Roman"/>
                <w:color w:val="000000"/>
                <w:lang w:eastAsia="da-DK"/>
              </w:rPr>
              <w:t>128</w:t>
            </w: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kr 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Internet grundpakke 50Mbit/10Mbit upload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501FE3">
              <w:rPr>
                <w:rFonts w:ascii="Calibri" w:eastAsia="Times New Roman" w:hAnsi="Calibri" w:cs="Times New Roman"/>
                <w:color w:val="000000"/>
                <w:lang w:eastAsia="da-DK"/>
              </w:rPr>
              <w:t>249</w:t>
            </w: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FE3" w:rsidRPr="00501FE3" w:rsidRDefault="00501FE3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Total: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da-DK"/>
              </w:rPr>
            </w:pPr>
            <w:r w:rsidRPr="00501FE3">
              <w:rPr>
                <w:rFonts w:ascii="Calibri" w:eastAsia="Times New Roman" w:hAnsi="Calibri" w:cs="Times New Roman"/>
                <w:color w:val="000000"/>
                <w:u w:val="single"/>
                <w:lang w:eastAsia="da-DK"/>
              </w:rPr>
              <w:t>497</w:t>
            </w:r>
            <w:r w:rsidRPr="00E812B8">
              <w:rPr>
                <w:rFonts w:ascii="Calibri" w:eastAsia="Times New Roman" w:hAnsi="Calibri" w:cs="Times New Roman"/>
                <w:color w:val="000000"/>
                <w:u w:val="single"/>
                <w:lang w:eastAsia="da-DK"/>
              </w:rPr>
              <w:t>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501FE3" w:rsidP="00E812B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u w:val="single"/>
                <w:lang w:eastAsia="da-DK"/>
              </w:rPr>
            </w:pPr>
            <w:r w:rsidRPr="00501FE3">
              <w:rPr>
                <w:rFonts w:ascii="Calibri" w:eastAsia="Times New Roman" w:hAnsi="Calibri" w:cs="Times New Roman"/>
                <w:i/>
                <w:color w:val="000000"/>
                <w:u w:val="single"/>
                <w:lang w:eastAsia="da-DK"/>
              </w:rPr>
              <w:t>Parknet g</w:t>
            </w:r>
            <w:r w:rsidR="00E812B8" w:rsidRPr="00E812B8">
              <w:rPr>
                <w:rFonts w:ascii="Calibri" w:eastAsia="Times New Roman" w:hAnsi="Calibri" w:cs="Times New Roman"/>
                <w:i/>
                <w:color w:val="000000"/>
                <w:u w:val="single"/>
                <w:lang w:eastAsia="da-DK"/>
              </w:rPr>
              <w:t>rundpakke priser pr. Lejl. Pr måned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Internet kollektiv/individuel 200Mbit-1000Mbit/samme i upload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50kr/65kr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TV lille pakke Kollektiv/individuel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68kr/83kr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FE3" w:rsidRDefault="00501FE3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Total: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118kr/148kr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Besparelse på Parknet fremfor yousee pr. Måned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497-118= </w:t>
            </w:r>
            <w:r w:rsidRPr="00E812B8">
              <w:rPr>
                <w:rFonts w:ascii="Calibri" w:eastAsia="Times New Roman" w:hAnsi="Calibri" w:cs="Times New Roman"/>
                <w:color w:val="000000"/>
                <w:u w:val="single"/>
                <w:lang w:eastAsia="da-DK"/>
              </w:rPr>
              <w:t xml:space="preserve">379kr 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Makenet videre</w:t>
            </w:r>
            <w:r w:rsidRPr="00501FE3">
              <w:rPr>
                <w:rFonts w:ascii="Calibri" w:eastAsia="Times New Roman" w:hAnsi="Calibri" w:cs="Times New Roman"/>
                <w:color w:val="000000"/>
                <w:lang w:eastAsia="da-DK"/>
              </w:rPr>
              <w:t>installation</w:t>
            </w:r>
            <w:r w:rsidR="00501FE3" w:rsidRPr="00501FE3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fra P</w:t>
            </w: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arknets</w:t>
            </w:r>
            <w:r w:rsidRPr="00501FE3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</w:t>
            </w: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forsyning i kælder til lejl.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3562kr pr. Lejl.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Tilbagebetalingstid på dette ved skift til Parknet 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FE3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3562÷379= </w:t>
            </w:r>
          </w:p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Ca</w:t>
            </w:r>
            <w:r w:rsidRPr="00501FE3">
              <w:rPr>
                <w:rFonts w:ascii="Calibri" w:eastAsia="Times New Roman" w:hAnsi="Calibri" w:cs="Times New Roman"/>
                <w:color w:val="000000"/>
                <w:lang w:eastAsia="da-DK"/>
              </w:rPr>
              <w:t>.</w:t>
            </w: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9 måneder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u w:val="single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i/>
                <w:color w:val="000000"/>
                <w:u w:val="single"/>
                <w:lang w:eastAsia="da-DK"/>
              </w:rPr>
              <w:t>Yousee mellempakke priser pr lejl. Pr måned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Lille Tillægspakke "mellempakke" TV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210kr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TV grundpakke (kun 10 kanaler mere)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128kr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internet mellempakke 100Mbit/20Mbit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299kr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Antennebidrag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FE3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120kr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FE3" w:rsidRPr="00501FE3" w:rsidRDefault="00501FE3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Total: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757kr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u w:val="single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i/>
                <w:color w:val="000000"/>
                <w:u w:val="single"/>
                <w:lang w:eastAsia="da-DK"/>
              </w:rPr>
              <w:t>Parknet mellempakke priser pr. Lejl. Pr måned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TV Mellempakke (hele 14 kanaler mere)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216kr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Internet kollektiv/individuel 200Mbit-1000Mbit/samme i upload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68kr/83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Total: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284kr/299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Besparelse på parknet frem</w:t>
            </w:r>
            <w:r w:rsidRPr="00501FE3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</w:t>
            </w: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for Yousee pr. Måned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757-284=</w:t>
            </w:r>
            <w:r w:rsidRPr="00E812B8">
              <w:rPr>
                <w:rFonts w:ascii="Calibri" w:eastAsia="Times New Roman" w:hAnsi="Calibri" w:cs="Times New Roman"/>
                <w:color w:val="000000"/>
                <w:u w:val="single"/>
                <w:lang w:eastAsia="da-DK"/>
              </w:rPr>
              <w:t>473kr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Makenet videre</w:t>
            </w:r>
            <w:r w:rsidRPr="00501FE3">
              <w:rPr>
                <w:rFonts w:ascii="Calibri" w:eastAsia="Times New Roman" w:hAnsi="Calibri" w:cs="Times New Roman"/>
                <w:color w:val="000000"/>
                <w:lang w:eastAsia="da-DK"/>
              </w:rPr>
              <w:t>installation</w:t>
            </w: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fra parknets</w:t>
            </w:r>
            <w:r w:rsidRPr="00501FE3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</w:t>
            </w: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forsyning i kælder til lejl.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3562 kr pr. Lejl.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FE3" w:rsidRDefault="00501FE3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Tilbagebetalingstid på dette ved skift til Parknet 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E812B8">
              <w:rPr>
                <w:rFonts w:ascii="Calibri" w:eastAsia="Times New Roman" w:hAnsi="Calibri" w:cs="Times New Roman"/>
                <w:color w:val="000000"/>
                <w:lang w:eastAsia="da-DK"/>
              </w:rPr>
              <w:t>3562÷473= 7,5 måneder</w:t>
            </w:r>
          </w:p>
        </w:tc>
      </w:tr>
      <w:tr w:rsidR="00E812B8" w:rsidRPr="00E812B8" w:rsidTr="00E812B8">
        <w:trPr>
          <w:trHeight w:val="30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2B8" w:rsidRPr="00E812B8" w:rsidRDefault="00E812B8" w:rsidP="00E812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</w:tbl>
    <w:p w:rsidR="004936DD" w:rsidRPr="00A624CD" w:rsidRDefault="004936DD" w:rsidP="00884FC2">
      <w:pPr>
        <w:shd w:val="clear" w:color="auto" w:fill="FFFFFF"/>
        <w:spacing w:after="0" w:line="240" w:lineRule="auto"/>
        <w:jc w:val="both"/>
        <w:rPr>
          <w:i/>
        </w:rPr>
      </w:pPr>
    </w:p>
    <w:sectPr w:rsidR="004936DD" w:rsidRPr="00A624CD" w:rsidSect="003F6E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303" w:rsidRDefault="004F4303" w:rsidP="00884FC2">
      <w:pPr>
        <w:spacing w:after="0" w:line="240" w:lineRule="auto"/>
      </w:pPr>
      <w:r>
        <w:separator/>
      </w:r>
    </w:p>
  </w:endnote>
  <w:endnote w:type="continuationSeparator" w:id="0">
    <w:p w:rsidR="004F4303" w:rsidRDefault="004F4303" w:rsidP="0088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303" w:rsidRDefault="004F4303" w:rsidP="00884FC2">
      <w:pPr>
        <w:spacing w:after="0" w:line="240" w:lineRule="auto"/>
      </w:pPr>
      <w:r>
        <w:separator/>
      </w:r>
    </w:p>
  </w:footnote>
  <w:footnote w:type="continuationSeparator" w:id="0">
    <w:p w:rsidR="004F4303" w:rsidRDefault="004F4303" w:rsidP="00884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222C"/>
    <w:multiLevelType w:val="hybridMultilevel"/>
    <w:tmpl w:val="6B24CF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73B9"/>
    <w:multiLevelType w:val="hybridMultilevel"/>
    <w:tmpl w:val="CCF69A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410C2"/>
    <w:multiLevelType w:val="hybridMultilevel"/>
    <w:tmpl w:val="12221270"/>
    <w:lvl w:ilvl="0" w:tplc="040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72"/>
    <w:rsid w:val="00055F00"/>
    <w:rsid w:val="000E0355"/>
    <w:rsid w:val="000E3BAA"/>
    <w:rsid w:val="00232C8C"/>
    <w:rsid w:val="00250E72"/>
    <w:rsid w:val="00257E4F"/>
    <w:rsid w:val="00283FC9"/>
    <w:rsid w:val="002A14EC"/>
    <w:rsid w:val="00362F11"/>
    <w:rsid w:val="003A6806"/>
    <w:rsid w:val="003B6A13"/>
    <w:rsid w:val="003F6EF8"/>
    <w:rsid w:val="00473A99"/>
    <w:rsid w:val="004914B5"/>
    <w:rsid w:val="004936DD"/>
    <w:rsid w:val="004F4303"/>
    <w:rsid w:val="00501FE3"/>
    <w:rsid w:val="00530300"/>
    <w:rsid w:val="005564E1"/>
    <w:rsid w:val="00613408"/>
    <w:rsid w:val="00631E52"/>
    <w:rsid w:val="00712F68"/>
    <w:rsid w:val="00747FA9"/>
    <w:rsid w:val="007E1F1A"/>
    <w:rsid w:val="00803BCE"/>
    <w:rsid w:val="008527DA"/>
    <w:rsid w:val="00862400"/>
    <w:rsid w:val="00877F83"/>
    <w:rsid w:val="00884FC2"/>
    <w:rsid w:val="008B5108"/>
    <w:rsid w:val="008E7880"/>
    <w:rsid w:val="00911536"/>
    <w:rsid w:val="00953285"/>
    <w:rsid w:val="009A598C"/>
    <w:rsid w:val="009D4150"/>
    <w:rsid w:val="00A624CD"/>
    <w:rsid w:val="00A97D4C"/>
    <w:rsid w:val="00B55308"/>
    <w:rsid w:val="00B646B8"/>
    <w:rsid w:val="00C1701D"/>
    <w:rsid w:val="00D43394"/>
    <w:rsid w:val="00D5260E"/>
    <w:rsid w:val="00D56005"/>
    <w:rsid w:val="00E43858"/>
    <w:rsid w:val="00E812B8"/>
    <w:rsid w:val="00F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0E929-C37A-4CB6-AB2C-85E5CF9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E72"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E72"/>
    <w:pPr>
      <w:ind w:left="720"/>
      <w:contextualSpacing/>
    </w:pPr>
  </w:style>
  <w:style w:type="table" w:styleId="TableGrid">
    <w:name w:val="Table Grid"/>
    <w:basedOn w:val="TableNormal"/>
    <w:uiPriority w:val="39"/>
    <w:rsid w:val="00250E72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50E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E72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apple-converted-space">
    <w:name w:val="apple-converted-space"/>
    <w:basedOn w:val="DefaultParagraphFont"/>
    <w:rsid w:val="00884FC2"/>
  </w:style>
  <w:style w:type="paragraph" w:styleId="NoSpacing">
    <w:name w:val="No Spacing"/>
    <w:uiPriority w:val="1"/>
    <w:qFormat/>
    <w:rsid w:val="00884FC2"/>
    <w:pPr>
      <w:spacing w:after="0" w:line="240" w:lineRule="auto"/>
    </w:pPr>
    <w:rPr>
      <w:lang w:val="da-DK"/>
    </w:rPr>
  </w:style>
  <w:style w:type="paragraph" w:styleId="Header">
    <w:name w:val="header"/>
    <w:basedOn w:val="Normal"/>
    <w:link w:val="HeaderChar"/>
    <w:uiPriority w:val="99"/>
    <w:unhideWhenUsed/>
    <w:rsid w:val="00884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FC2"/>
    <w:rPr>
      <w:lang w:val="da-DK"/>
    </w:rPr>
  </w:style>
  <w:style w:type="paragraph" w:styleId="Footer">
    <w:name w:val="footer"/>
    <w:basedOn w:val="Normal"/>
    <w:link w:val="FooterChar"/>
    <w:uiPriority w:val="99"/>
    <w:unhideWhenUsed/>
    <w:rsid w:val="00884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FC2"/>
    <w:rPr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880"/>
    <w:rPr>
      <w:rFonts w:ascii="Segoe UI" w:hAnsi="Segoe UI" w:cs="Segoe UI"/>
      <w:sz w:val="18"/>
      <w:szCs w:val="18"/>
      <w:lang w:val="da-DK"/>
    </w:rPr>
  </w:style>
  <w:style w:type="paragraph" w:styleId="Revision">
    <w:name w:val="Revision"/>
    <w:hidden/>
    <w:uiPriority w:val="99"/>
    <w:semiHidden/>
    <w:rsid w:val="008E7880"/>
    <w:pPr>
      <w:spacing w:after="0" w:line="240" w:lineRule="auto"/>
    </w:pPr>
    <w:rPr>
      <w:lang w:val="da-DK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5108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0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88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14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1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40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04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72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91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41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95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27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232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1441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484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51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76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546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722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064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5673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6125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617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755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7627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92736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378982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73695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1277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46953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84070875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526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647749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4091958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068985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415265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4969720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66351014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21728249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797689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3A34-55B7-451C-AE67-4F391E24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SimCorp A/S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Falster</dc:creator>
  <cp:lastModifiedBy>Louise Falster</cp:lastModifiedBy>
  <cp:revision>2</cp:revision>
  <dcterms:created xsi:type="dcterms:W3CDTF">2015-06-24T09:54:00Z</dcterms:created>
  <dcterms:modified xsi:type="dcterms:W3CDTF">2015-06-24T09:54:00Z</dcterms:modified>
</cp:coreProperties>
</file>